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C3" w:rsidRDefault="00E138C3" w:rsidP="00E138C3">
      <w:pPr>
        <w:pStyle w:val="c6"/>
        <w:shd w:val="clear" w:color="auto" w:fill="FFFFFF"/>
        <w:spacing w:before="0" w:beforeAutospacing="0" w:after="0" w:afterAutospacing="0" w:line="360" w:lineRule="auto"/>
        <w:ind w:firstLine="709"/>
        <w:jc w:val="both"/>
        <w:rPr>
          <w:color w:val="000000"/>
          <w:sz w:val="28"/>
          <w:szCs w:val="28"/>
        </w:rPr>
      </w:pPr>
      <w:r>
        <w:rPr>
          <w:rStyle w:val="c8"/>
          <w:b/>
          <w:bCs/>
          <w:color w:val="000000"/>
          <w:sz w:val="28"/>
          <w:szCs w:val="28"/>
        </w:rPr>
        <w:t>"Духовно-нравственное воспитание детей дошкольного возраста на основе произведений устного народного творчества"</w:t>
      </w:r>
    </w:p>
    <w:p w:rsidR="00E138C3" w:rsidRDefault="00E138C3" w:rsidP="00E138C3">
      <w:pPr>
        <w:pStyle w:val="c1"/>
        <w:shd w:val="clear" w:color="auto" w:fill="FFFFFF"/>
        <w:spacing w:before="0" w:beforeAutospacing="0" w:after="0" w:afterAutospacing="0" w:line="360" w:lineRule="auto"/>
        <w:ind w:firstLine="709"/>
        <w:jc w:val="both"/>
        <w:rPr>
          <w:rStyle w:val="c2"/>
          <w:i/>
          <w:iCs/>
        </w:rPr>
      </w:pPr>
    </w:p>
    <w:p w:rsidR="00E138C3" w:rsidRDefault="00E138C3" w:rsidP="00E138C3">
      <w:pPr>
        <w:pStyle w:val="c1"/>
        <w:shd w:val="clear" w:color="auto" w:fill="FFFFFF"/>
        <w:spacing w:before="0" w:beforeAutospacing="0" w:after="0" w:afterAutospacing="0" w:line="360" w:lineRule="auto"/>
        <w:ind w:firstLine="709"/>
        <w:jc w:val="both"/>
      </w:pPr>
      <w:r>
        <w:rPr>
          <w:rStyle w:val="c2"/>
          <w:i/>
          <w:iCs/>
          <w:color w:val="000000"/>
          <w:sz w:val="28"/>
          <w:szCs w:val="28"/>
        </w:rPr>
        <w:t xml:space="preserve">«Конечная цель разумного воспитания детей заключается в постепенном образовании в ребенке ясного понимания вещей окружающего мира. Затем результатом понимания должно стать возведение добрых инстинктов детской натуры в </w:t>
      </w:r>
      <w:proofErr w:type="spellStart"/>
      <w:r>
        <w:rPr>
          <w:rStyle w:val="c2"/>
          <w:i/>
          <w:iCs/>
          <w:color w:val="000000"/>
          <w:sz w:val="28"/>
          <w:szCs w:val="28"/>
        </w:rPr>
        <w:t>сознателъное</w:t>
      </w:r>
      <w:proofErr w:type="spellEnd"/>
      <w:r>
        <w:rPr>
          <w:rStyle w:val="c2"/>
          <w:i/>
          <w:iCs/>
          <w:color w:val="000000"/>
          <w:sz w:val="28"/>
          <w:szCs w:val="28"/>
        </w:rPr>
        <w:t xml:space="preserve"> стремление κ идеалам добра и правды и, наконец, постепенное образование твердой и свободной воли».  </w:t>
      </w:r>
      <w:r>
        <w:rPr>
          <w:i/>
          <w:iCs/>
          <w:color w:val="000000"/>
          <w:sz w:val="28"/>
          <w:szCs w:val="28"/>
        </w:rPr>
        <w:br/>
      </w:r>
      <w:r>
        <w:rPr>
          <w:rStyle w:val="c2"/>
          <w:i/>
          <w:iCs/>
          <w:color w:val="000000"/>
          <w:sz w:val="28"/>
          <w:szCs w:val="28"/>
        </w:rPr>
        <w:t>Н.И. Пирогов</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i/>
          <w:iCs/>
          <w:color w:val="000000"/>
          <w:sz w:val="28"/>
          <w:szCs w:val="28"/>
        </w:rPr>
        <w:t>К.Д. Ушинский писал замечательно о главной задаче воспитания: «Влияние нравственное составляет главную задачу воспитания, гораздо более важную, чем развитие ума вообще, наполнение головы познанием».</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Для формирования чувства патриотизма очень важно давать детям начальные знания о Родине, базисные представления о нашей стране, народе, обычаях, истории, культуре. Но при этом, на наш взгляд, важно не забывать, что сами по себе знания являются пищей ума, а патриотизм "от ума" не бывает, он бывает только от "сердца". Ум как бы раскручивает духовно-нравственную работу души, а уже в свою очередь любящее сердце создает патриотическое мировоззрение.</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Главной задачей детского сада русской культурной традиции мы считаем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 Мы считаем, что раскрытие личности в ребенке полностью возможно через включение его в культуру собственного народа. И это не просто знание о культуре, а проживание в культуре, проживание в традиции.</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 xml:space="preserve">В процессе экономического и политического реформирования, в ходе которого существенно изменилась </w:t>
      </w:r>
      <w:proofErr w:type="spellStart"/>
      <w:r>
        <w:rPr>
          <w:rStyle w:val="c2"/>
          <w:color w:val="000000"/>
          <w:sz w:val="28"/>
          <w:szCs w:val="28"/>
        </w:rPr>
        <w:t>социокультурная</w:t>
      </w:r>
      <w:proofErr w:type="spellEnd"/>
      <w:r>
        <w:rPr>
          <w:rStyle w:val="c2"/>
          <w:color w:val="000000"/>
          <w:sz w:val="28"/>
          <w:szCs w:val="28"/>
        </w:rPr>
        <w:t xml:space="preserve"> жизнь подрастающего поколения, возникла важная проблема – патриотическое воспитание.</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proofErr w:type="gramStart"/>
      <w:r>
        <w:rPr>
          <w:rStyle w:val="c2"/>
          <w:color w:val="000000"/>
          <w:sz w:val="28"/>
          <w:szCs w:val="28"/>
        </w:rPr>
        <w:lastRenderedPageBreak/>
        <w:t>Программа Министерства образования Российской Федерации государственной программы «Патриотической воспитание граждан Российской Федерации на 2006-2012 годы» ориентирована на повышение общественного статуса патриотического воспитания в учреждениях образования всех уровней – от дошкольного до высшего профессионального, обновление его содержания и структуры на основе отечественных традиций и современного опыта.</w:t>
      </w:r>
      <w:proofErr w:type="gramEnd"/>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В связи с этим проблема патриотического воспитания детей становится одной из актуальнейших.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 жизненного определения и становления личности. За последнее время всё большее распространение приобретает взгляд на патриотизм как на важнейшую ценность, интегрирующую не только социальный, но и духовно-нравственный компонент.</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За последнее время вследствие продолжающихся кризисных явлений в социально-экономической, политической, культурной и т.п. сферах общественной жизни произошел резкий спад в деятельности воспитания подрастающего поколения, а именно, в направлении патриотического воспитания. Поэтому, значительная роль в воспитании патриотизма легла на дошкольные образовательные учреждения, в рамках которых происходит духовно-нравственное становление детей и подготовка их к самостоятельной жизни.</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 xml:space="preserve">Социальное развитие ребенка определяет, сможет ли человек полноценно жить – развиваться и творить в обществе или его личностные качества, его возможности останутся невостребованными тем же обществом. Общеизвестно, что в раннем детстве закладываются все основные качества будущего человека. Формируется первая модель мира – система представлений об окружающей действительности, о самом себе, своих отношениях с окружающими. Научить ребенка жить в социуме – основная задача педагога – дошкольника. Гражданская позиция дошкольников </w:t>
      </w:r>
      <w:r>
        <w:rPr>
          <w:rStyle w:val="c2"/>
          <w:color w:val="000000"/>
          <w:sz w:val="28"/>
          <w:szCs w:val="28"/>
        </w:rPr>
        <w:lastRenderedPageBreak/>
        <w:t>начинает формироваться в детском саду. Ученые доказывают, что предпосылки будущих нравственных представлений складываются у ребенка в возрасте 3-5 лет. В этот период малыши особенно доверчивы ко всему, что происходит вокруг них. Они незаметно для себя и взрослых могут сделать неожиданные выводы о том, как взрослые относятся к другой стране, нации или событию.</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 Культура России включает народное искусство, раскрывающее истоки духовной жизни русского народа, наглядно демонстрирующее его моральные, эстетические ценности, художественный вкус и являющееся частью его истории.</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 xml:space="preserve">Первые годы жизни ребенка – важный этап его воспитания. В этот период начинают развиваться те чувства, черты характера, которые незримо уже связывают его со своим народом, своей страной и в значительной мере определяют последующий путь жизни. </w:t>
      </w:r>
      <w:proofErr w:type="gramStart"/>
      <w:r>
        <w:rPr>
          <w:rStyle w:val="c2"/>
          <w:color w:val="000000"/>
          <w:sz w:val="28"/>
          <w:szCs w:val="28"/>
        </w:rPr>
        <w:t>Корни этого влияния – в языке своего народа, который усваивает ребенок, в его песнях, музыке, в играх и игрушках, которыми он забавляется, впечатлениях природы родного края, труда, быта, нравов и обычаев людей, среди которых он живет.</w:t>
      </w:r>
      <w:proofErr w:type="gramEnd"/>
      <w:r>
        <w:rPr>
          <w:rStyle w:val="c2"/>
          <w:color w:val="000000"/>
          <w:sz w:val="28"/>
          <w:szCs w:val="28"/>
        </w:rPr>
        <w:t xml:space="preserve"> Приобщение детей к народной культуре является одним из средств формирования у них патриотических чувств и развития духовности.</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Важно выделить следующие приоритеты духовно-нравственного воспитания:</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1.  Окружающие предметы, впервые пробуждающие душу ребенка, воспитывающие в нём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 xml:space="preserve">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особенности черты русского характера, </w:t>
      </w:r>
      <w:r>
        <w:rPr>
          <w:rStyle w:val="c2"/>
          <w:color w:val="000000"/>
          <w:sz w:val="28"/>
          <w:szCs w:val="28"/>
        </w:rPr>
        <w:lastRenderedPageBreak/>
        <w:t xml:space="preserve">присущие ему нравственные ценности, представление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сочетается слово, музыкальный ритм, напевность. Адресованные детям </w:t>
      </w:r>
      <w:proofErr w:type="spellStart"/>
      <w:r>
        <w:rPr>
          <w:rStyle w:val="c2"/>
          <w:color w:val="000000"/>
          <w:sz w:val="28"/>
          <w:szCs w:val="28"/>
        </w:rPr>
        <w:t>потешки</w:t>
      </w:r>
      <w:proofErr w:type="spellEnd"/>
      <w:r>
        <w:rPr>
          <w:rStyle w:val="c2"/>
          <w:color w:val="000000"/>
          <w:sz w:val="28"/>
          <w:szCs w:val="28"/>
        </w:rPr>
        <w:t>, прибаутки,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В народном творчестве отображаются и исторические сохраняются присущие народу черты характера, мышления. Через родную песню, сказку, овладевая языком своего народа, его традициями, обычаями ребенок дошкольного возраста получает первые представления о культуре своего народа. Любовь к Родине зарождается в детстве, в тот период развития ребенка, который отличается особой восприимчивостью. На каждой ступени воспитания есть свой круг образов, эмоций, представлений, привычек, которые передаются ребенку, усваиваются им и делаются ему близкими. В образах, звуках, красках, в чувствах представляет перед ним Родина, и чем ярче и живее эти образы, тем больше влияние они оказывают на него. Богатство красок, звуков, образов несет в себе народное творчество.</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 xml:space="preserve">Особым жанром, влияющим на нравственное воспитание детей, являются пословицы и поговорки. Концентрированность, емкость образа, в пословицах и поговорках активно воздействует на нравственно-эмоциональную сферу дошкольников. Противоречие, которое в них заложено, </w:t>
      </w:r>
      <w:proofErr w:type="spellStart"/>
      <w:r>
        <w:rPr>
          <w:rStyle w:val="c2"/>
          <w:color w:val="000000"/>
          <w:sz w:val="28"/>
          <w:szCs w:val="28"/>
        </w:rPr>
        <w:t>многовариантность</w:t>
      </w:r>
      <w:proofErr w:type="spellEnd"/>
      <w:r>
        <w:rPr>
          <w:rStyle w:val="c2"/>
          <w:color w:val="000000"/>
          <w:sz w:val="28"/>
          <w:szCs w:val="28"/>
        </w:rPr>
        <w:t xml:space="preserve"> возможной интерпретации помогают создать проблемную ситуацию с нравственным содержанием, что рождает у ребенка </w:t>
      </w:r>
      <w:r>
        <w:rPr>
          <w:rStyle w:val="c2"/>
          <w:color w:val="000000"/>
          <w:sz w:val="28"/>
          <w:szCs w:val="28"/>
        </w:rPr>
        <w:lastRenderedPageBreak/>
        <w:t>потребность найти ее решение. Однако</w:t>
      </w:r>
      <w:proofErr w:type="gramStart"/>
      <w:r>
        <w:rPr>
          <w:rStyle w:val="c2"/>
          <w:color w:val="000000"/>
          <w:sz w:val="28"/>
          <w:szCs w:val="28"/>
        </w:rPr>
        <w:t>,</w:t>
      </w:r>
      <w:proofErr w:type="gramEnd"/>
      <w:r>
        <w:rPr>
          <w:rStyle w:val="c2"/>
          <w:color w:val="000000"/>
          <w:sz w:val="28"/>
          <w:szCs w:val="28"/>
        </w:rPr>
        <w:t xml:space="preserve"> в настоящее время этот вид народного творчества недостаточно широко используется в работе с детьми, либо не реализуется его воспитательный потенциал. Наблюдение за работой отдельных педагогов свидетельствует, что они не придают пословицам должного значения и не выделяют их как действенное средство воспитания патриотизма подрастающего поколения. Понятным и ценным в воспитании детей всех времен являются пословицы о Родине, матери, родном языке, родной природе. Отбирая данные пословицы, необходимо учитывать, чтобы они были доступными пониманию детей дошкольного возраста. Наиболее легко усваиваются образные пословицы о Родине: «Родина любимая – мать родная» и др.</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Любовь к Родине и любовь к матери – чувства, неразрывно связанные между собой. Пословицы о женщине-матери являются действенным средством воспитания любви к самому дорогому человеку: «При солнышке тепло, при матери добро», «Другой матери не будет», «Счастья и доброту у матери найду» и др. Только народная мудрость просто и доходчиво может показать взаимоотношения матери и детей, обогатить знания дошкольников о материнских чувствах и делах. На основе этих знаний формируется положительное отношение к матери, любовь к ней становится более осмысленной. Отношение к Родине во многом определяется впечатлениями, полученными детьми от общения с природой. Пословицы о природе способствуют формированию интереса и внимательного отношения к родной земле: «Без хозяина земля – круглая сирота», «Земля заботу любит» и др.</w:t>
      </w:r>
    </w:p>
    <w:p w:rsidR="00E138C3" w:rsidRDefault="00E138C3" w:rsidP="00E138C3">
      <w:pPr>
        <w:pStyle w:val="c1"/>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Анализ данных «педагогических миниатюр» позволил сделать вывод: развивая патриотические чувства у детей дошкольного возраста, необходимо более широко использовать народные пословицы и поговорки.</w:t>
      </w:r>
    </w:p>
    <w:p w:rsidR="00E138C3" w:rsidRDefault="00E138C3" w:rsidP="00E138C3">
      <w:pPr>
        <w:pStyle w:val="a3"/>
        <w:shd w:val="clear" w:color="auto" w:fill="FFFFFF"/>
        <w:spacing w:before="0" w:beforeAutospacing="0" w:after="0" w:afterAutospacing="0" w:line="360" w:lineRule="auto"/>
        <w:ind w:firstLine="709"/>
        <w:jc w:val="both"/>
        <w:rPr>
          <w:color w:val="000000"/>
          <w:sz w:val="28"/>
          <w:szCs w:val="28"/>
        </w:rPr>
      </w:pPr>
    </w:p>
    <w:p w:rsidR="003A0A2E" w:rsidRPr="00E138C3" w:rsidRDefault="00E138C3" w:rsidP="00E138C3">
      <w:pPr>
        <w:jc w:val="right"/>
        <w:rPr>
          <w:rFonts w:ascii="Times New Roman" w:hAnsi="Times New Roman" w:cs="Times New Roman"/>
          <w:sz w:val="28"/>
          <w:szCs w:val="28"/>
        </w:rPr>
      </w:pPr>
      <w:r>
        <w:rPr>
          <w:rFonts w:ascii="Times New Roman" w:hAnsi="Times New Roman" w:cs="Times New Roman"/>
          <w:sz w:val="28"/>
          <w:szCs w:val="28"/>
        </w:rPr>
        <w:t>С уважением, Марина Алексеевна!</w:t>
      </w:r>
    </w:p>
    <w:sectPr w:rsidR="003A0A2E" w:rsidRPr="00E138C3" w:rsidSect="003A0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8C3"/>
    <w:rsid w:val="003A0A2E"/>
    <w:rsid w:val="00E13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semiHidden/>
    <w:rsid w:val="00E13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E13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138C3"/>
  </w:style>
  <w:style w:type="character" w:customStyle="1" w:styleId="c2">
    <w:name w:val="c2"/>
    <w:basedOn w:val="a0"/>
    <w:rsid w:val="00E138C3"/>
  </w:style>
</w:styles>
</file>

<file path=word/webSettings.xml><?xml version="1.0" encoding="utf-8"?>
<w:webSettings xmlns:r="http://schemas.openxmlformats.org/officeDocument/2006/relationships" xmlns:w="http://schemas.openxmlformats.org/wordprocessingml/2006/main">
  <w:divs>
    <w:div w:id="5210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борисова</dc:creator>
  <cp:lastModifiedBy>Наталия борисова</cp:lastModifiedBy>
  <cp:revision>1</cp:revision>
  <dcterms:created xsi:type="dcterms:W3CDTF">2024-01-28T05:19:00Z</dcterms:created>
  <dcterms:modified xsi:type="dcterms:W3CDTF">2024-01-28T05:20:00Z</dcterms:modified>
</cp:coreProperties>
</file>